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74" w:rsidRDefault="00A77674" w:rsidP="00A7767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lang w:val="ka-GE"/>
        </w:rPr>
      </w:pPr>
    </w:p>
    <w:p w:rsidR="00A77674" w:rsidRDefault="00CF79E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ბოლნისის  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>
        <w:rPr>
          <w:rFonts w:ascii="Sylfaen" w:hAnsi="Sylfaen"/>
          <w:sz w:val="28"/>
          <w:lang w:val="ka-GE"/>
        </w:rPr>
        <w:t>ნახიდურის   საჯარო</w:t>
      </w:r>
    </w:p>
    <w:p w:rsidR="006235ED" w:rsidRDefault="00CF79E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</w:t>
      </w:r>
      <w:r w:rsidR="006235ED">
        <w:rPr>
          <w:rFonts w:ascii="Sylfaen" w:hAnsi="Sylfaen"/>
          <w:sz w:val="28"/>
          <w:lang w:val="ka-GE"/>
        </w:rPr>
        <w:t xml:space="preserve">სკოლის   </w:t>
      </w:r>
      <w:r>
        <w:rPr>
          <w:rFonts w:ascii="Sylfaen" w:hAnsi="Sylfaen"/>
          <w:sz w:val="28"/>
          <w:lang w:val="ka-GE"/>
        </w:rPr>
        <w:t xml:space="preserve">ამორტიზებული    ღია   აუზის   </w:t>
      </w:r>
      <w:r w:rsidR="006235ED">
        <w:rPr>
          <w:rFonts w:ascii="Sylfaen" w:hAnsi="Sylfaen"/>
          <w:sz w:val="28"/>
          <w:lang w:val="ka-GE"/>
        </w:rPr>
        <w:t>დემონტაჟი</w:t>
      </w:r>
    </w:p>
    <w:p w:rsidR="00A77674" w:rsidRDefault="00CF3B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747F56">
        <w:rPr>
          <w:rFonts w:ascii="Sylfaen" w:hAnsi="Sylfaen"/>
          <w:sz w:val="28"/>
          <w:lang w:val="ka-GE"/>
        </w:rPr>
        <w:t xml:space="preserve"> </w:t>
      </w:r>
      <w:r w:rsidR="006235ED">
        <w:rPr>
          <w:rFonts w:ascii="Sylfaen" w:hAnsi="Sylfaen"/>
          <w:sz w:val="28"/>
          <w:lang w:val="ka-GE"/>
        </w:rPr>
        <w:t xml:space="preserve">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</w:t>
      </w:r>
      <w:r w:rsidR="00CF3BED">
        <w:rPr>
          <w:rFonts w:ascii="Sylfaen" w:hAnsi="Sylfaen"/>
          <w:sz w:val="32"/>
          <w:lang w:val="ka-GE"/>
        </w:rPr>
        <w:t xml:space="preserve">        </w:t>
      </w:r>
      <w:r>
        <w:rPr>
          <w:rFonts w:ascii="Sylfaen" w:hAnsi="Sylfaen"/>
          <w:sz w:val="32"/>
          <w:lang w:val="ka-GE"/>
        </w:rPr>
        <w:t xml:space="preserve">სადემონტაჟო </w:t>
      </w:r>
      <w:r w:rsidR="0010569E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 xml:space="preserve">სამუშაოთა </w:t>
      </w:r>
      <w:r w:rsidR="0010569E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 xml:space="preserve">ორგანიზაციის </w:t>
      </w:r>
      <w:r w:rsidR="0010569E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6235ED">
        <w:rPr>
          <w:rFonts w:ascii="Sylfaen" w:hAnsi="Sylfaen"/>
          <w:sz w:val="24"/>
          <w:lang w:val="ka-GE"/>
        </w:rPr>
        <w:t>8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47F56" w:rsidRDefault="00747F56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CF3BED" w:rsidRDefault="006235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CF79E8">
        <w:rPr>
          <w:rFonts w:ascii="Sylfaen" w:hAnsi="Sylfaen"/>
          <w:sz w:val="28"/>
          <w:lang w:val="ka-GE"/>
        </w:rPr>
        <w:t xml:space="preserve">ბოლნისის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CF79E8">
        <w:rPr>
          <w:rFonts w:ascii="Sylfaen" w:hAnsi="Sylfaen"/>
          <w:sz w:val="28"/>
          <w:lang w:val="ka-GE"/>
        </w:rPr>
        <w:t>ნახიდურის    საჯარო</w:t>
      </w:r>
    </w:p>
    <w:p w:rsidR="00A77674" w:rsidRDefault="00CF79E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6235ED">
        <w:rPr>
          <w:rFonts w:ascii="Sylfaen" w:hAnsi="Sylfaen"/>
          <w:sz w:val="28"/>
          <w:lang w:val="ka-GE"/>
        </w:rPr>
        <w:t xml:space="preserve">      </w:t>
      </w:r>
      <w:r w:rsidR="00A77674">
        <w:rPr>
          <w:rFonts w:ascii="Sylfaen" w:hAnsi="Sylfaen"/>
          <w:sz w:val="28"/>
          <w:lang w:val="ka-GE"/>
        </w:rPr>
        <w:t xml:space="preserve">სკოლის 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ამორტიზებული   ღია   აუზის</w:t>
      </w:r>
      <w:r w:rsidR="006235ED">
        <w:rPr>
          <w:rFonts w:ascii="Sylfaen" w:hAnsi="Sylfaen"/>
          <w:sz w:val="28"/>
          <w:lang w:val="ka-GE"/>
        </w:rPr>
        <w:t xml:space="preserve">   </w:t>
      </w:r>
      <w:r w:rsidR="00747F56">
        <w:rPr>
          <w:rFonts w:ascii="Sylfaen" w:hAnsi="Sylfaen"/>
          <w:sz w:val="28"/>
          <w:lang w:val="ka-GE"/>
        </w:rPr>
        <w:t>დემონტაჟი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 w:rsidR="00CF3BED">
        <w:rPr>
          <w:rFonts w:ascii="Sylfaen" w:hAnsi="Sylfaen"/>
          <w:sz w:val="32"/>
          <w:lang w:val="ka-GE"/>
        </w:rPr>
        <w:t xml:space="preserve">    </w:t>
      </w:r>
      <w:r>
        <w:rPr>
          <w:rFonts w:ascii="Sylfaen" w:hAnsi="Sylfaen"/>
          <w:sz w:val="32"/>
          <w:lang w:val="ka-GE"/>
        </w:rPr>
        <w:t xml:space="preserve">  სადემონტაჟო</w:t>
      </w:r>
      <w:r w:rsidR="0010569E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10569E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 xml:space="preserve">ორგანიზაციის </w:t>
      </w:r>
      <w:r w:rsidR="0010569E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4"/>
          <w:lang w:val="ka-GE"/>
        </w:rPr>
        <w:t>სამშენებლო-საპროექტო  სამსახურის უფროსი                მ. ჭონიაშვილი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     </w:t>
      </w:r>
      <w:r w:rsidRPr="00CF3BED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4"/>
          <w:lang w:val="ka-GE"/>
        </w:rPr>
        <w:t xml:space="preserve">    </w:t>
      </w:r>
      <w:r>
        <w:rPr>
          <w:rFonts w:ascii="Sylfaen" w:hAnsi="Sylfaen"/>
          <w:noProof/>
          <w:sz w:val="24"/>
        </w:rPr>
        <w:drawing>
          <wp:inline distT="0" distB="0" distL="0" distR="0">
            <wp:extent cx="666750" cy="33337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        ტ. სტურუა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6235ED">
        <w:rPr>
          <w:rFonts w:ascii="Sylfaen" w:hAnsi="Sylfaen"/>
          <w:sz w:val="24"/>
          <w:lang w:val="ka-GE"/>
        </w:rPr>
        <w:t>8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 სამუშაოთა წარმოების კალენდარული გეგმა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გენგეგმა“</w:t>
      </w:r>
      <w:r w:rsidR="00747F56">
        <w:rPr>
          <w:rFonts w:ascii="Sylfaen" w:hAnsi="Sylfaen"/>
          <w:sz w:val="28"/>
          <w:lang w:val="ka-GE"/>
        </w:rPr>
        <w:t>,  სადემონტაჟო   სქემა“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747F56" w:rsidRPr="00747F56" w:rsidRDefault="00747F56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</w:t>
      </w:r>
      <w:r w:rsidR="00747F56">
        <w:rPr>
          <w:rFonts w:ascii="Sylfaen" w:hAnsi="Sylfaen"/>
          <w:sz w:val="32"/>
          <w:lang w:val="ka-GE"/>
        </w:rPr>
        <w:t xml:space="preserve">           ა)</w:t>
      </w:r>
      <w:r>
        <w:rPr>
          <w:rFonts w:ascii="Sylfaen" w:hAnsi="Sylfaen"/>
          <w:sz w:val="32"/>
          <w:lang w:val="ka-GE"/>
        </w:rPr>
        <w:t xml:space="preserve">  განმარტებითი ბარათი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840F2F">
        <w:rPr>
          <w:rFonts w:ascii="Sylfaen" w:hAnsi="Sylfaen"/>
          <w:sz w:val="28"/>
          <w:lang w:val="ka-GE"/>
        </w:rPr>
        <w:t xml:space="preserve">ბოლნისის   </w:t>
      </w:r>
      <w:r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840F2F">
        <w:rPr>
          <w:rFonts w:ascii="Sylfaen" w:hAnsi="Sylfaen"/>
          <w:sz w:val="28"/>
          <w:lang w:val="ka-GE"/>
        </w:rPr>
        <w:t xml:space="preserve">ნახიდურის   </w:t>
      </w:r>
      <w:r>
        <w:rPr>
          <w:rFonts w:ascii="Sylfaen" w:hAnsi="Sylfaen"/>
          <w:sz w:val="28"/>
          <w:lang w:val="ka-GE"/>
        </w:rPr>
        <w:t xml:space="preserve">საჯარო   სკოლის </w:t>
      </w:r>
      <w:r w:rsidR="00747F56">
        <w:rPr>
          <w:rFonts w:ascii="Sylfaen" w:hAnsi="Sylfaen"/>
          <w:sz w:val="28"/>
          <w:lang w:val="ka-GE"/>
        </w:rPr>
        <w:t xml:space="preserve">  </w:t>
      </w:r>
      <w:r w:rsidR="00840F2F">
        <w:rPr>
          <w:rFonts w:ascii="Sylfaen" w:hAnsi="Sylfaen"/>
          <w:sz w:val="28"/>
          <w:lang w:val="ka-GE"/>
        </w:rPr>
        <w:t xml:space="preserve">ამორტიზებული    ღია   აუზის   </w:t>
      </w:r>
      <w:r>
        <w:rPr>
          <w:rFonts w:ascii="Sylfaen" w:hAnsi="Sylfaen"/>
          <w:sz w:val="28"/>
          <w:lang w:val="ka-GE"/>
        </w:rPr>
        <w:t>დემონტაჟის</w:t>
      </w:r>
      <w:r w:rsidR="00747F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პროექტი</w:t>
      </w:r>
      <w:r w:rsidR="00747F5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დამუშავებულია 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სსიპ „საგანმანათლებლო და სამეცნიერო ინფრასტრუქტურის განვითარების სააგენტო“-ს მიერ.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747F56" w:rsidRDefault="00747F56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ტექნიკური   რეგლამენტი   „ მშენებლობის  უსაფრთხოების  შესახებ“</w:t>
      </w:r>
    </w:p>
    <w:p w:rsidR="00CD2B82" w:rsidRDefault="00CD2B82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 .  ტექნიკური   რეგლამენტი  „ შენობა-ნაგებობების   უსაფრთხოების   წესები“</w:t>
      </w:r>
    </w:p>
    <w:p w:rsidR="00AB7EA8" w:rsidRDefault="00AB7EA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  „ სიმაღლეზე   მუშაობის   უსაფრთხოების   მოთხოვნების   შესახებ“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3.01.01-85*-ის მოთხოვნის 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თანახმად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 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შემსრულებელმა 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ორგანიზაციამ აუცილებლად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უზრუნველყოს 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„სადემონტაჟო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წარმოების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პროექტი“-ს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დამუშავება.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აკრძალულია</w:t>
      </w:r>
      <w:r w:rsidR="00840F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 დაწყება დამტკიცებული „სამუშაოთა წარმოების პროექტი“-ს გარეშე.</w:t>
      </w:r>
    </w:p>
    <w:p w:rsidR="00AB7EA8" w:rsidRDefault="00AB7EA8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4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</w:t>
      </w:r>
      <w:r w:rsidR="00747F56">
        <w:rPr>
          <w:rFonts w:ascii="Sylfaen" w:hAnsi="Sylfaen"/>
          <w:sz w:val="28"/>
          <w:lang w:val="ka-GE"/>
        </w:rPr>
        <w:t>.</w:t>
      </w:r>
    </w:p>
    <w:p w:rsidR="0055397C" w:rsidRDefault="0055397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55397C" w:rsidRDefault="0055397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747F56" w:rsidRDefault="00CD2B82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   </w:t>
      </w:r>
      <w:r w:rsidR="00747F56">
        <w:rPr>
          <w:rFonts w:ascii="Sylfaen" w:hAnsi="Sylfaen"/>
          <w:sz w:val="28"/>
          <w:lang w:val="ka-GE"/>
        </w:rPr>
        <w:t xml:space="preserve">                   </w:t>
      </w:r>
      <w:r>
        <w:rPr>
          <w:rFonts w:ascii="Sylfaen" w:hAnsi="Sylfaen"/>
          <w:sz w:val="28"/>
          <w:lang w:val="ka-GE"/>
        </w:rPr>
        <w:t xml:space="preserve">                               </w:t>
      </w:r>
    </w:p>
    <w:p w:rsidR="00A77674" w:rsidRPr="00C07206" w:rsidRDefault="00A77674" w:rsidP="002708B8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 w:rsidRPr="002708B8">
        <w:rPr>
          <w:rFonts w:ascii="Sylfaen" w:hAnsi="Sylfaen" w:cs="Sylfaen"/>
          <w:sz w:val="32"/>
          <w:lang w:val="ka-GE"/>
        </w:rPr>
        <w:t>სადემონტაჟო ობიექტის</w:t>
      </w:r>
      <w:r w:rsidRPr="002708B8">
        <w:rPr>
          <w:rFonts w:ascii="Sylfaen" w:hAnsi="Sylfaen"/>
          <w:sz w:val="32"/>
          <w:lang w:val="ka-GE"/>
        </w:rPr>
        <w:t xml:space="preserve"> დახასიათება</w:t>
      </w:r>
    </w:p>
    <w:p w:rsidR="00A77674" w:rsidRDefault="009E27E6" w:rsidP="00D91E70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D91E70">
        <w:rPr>
          <w:rFonts w:ascii="Sylfaen" w:hAnsi="Sylfaen"/>
          <w:sz w:val="28"/>
          <w:lang w:val="ka-GE"/>
        </w:rPr>
        <w:t xml:space="preserve">ბოლნისის   </w:t>
      </w:r>
      <w:r w:rsidR="002708B8">
        <w:rPr>
          <w:rFonts w:ascii="Sylfaen" w:hAnsi="Sylfaen"/>
          <w:sz w:val="28"/>
          <w:lang w:val="ka-GE"/>
        </w:rPr>
        <w:t xml:space="preserve">მუნიციპალიტეტის    სოფ.   </w:t>
      </w:r>
      <w:r w:rsidR="00D91E70">
        <w:rPr>
          <w:rFonts w:ascii="Sylfaen" w:hAnsi="Sylfaen"/>
          <w:sz w:val="28"/>
          <w:lang w:val="ka-GE"/>
        </w:rPr>
        <w:t xml:space="preserve">ნახიდურის   </w:t>
      </w:r>
      <w:r w:rsidR="002708B8">
        <w:rPr>
          <w:rFonts w:ascii="Sylfaen" w:hAnsi="Sylfaen"/>
          <w:sz w:val="28"/>
          <w:lang w:val="ka-GE"/>
        </w:rPr>
        <w:t xml:space="preserve">საჯარო   სკოლის  </w:t>
      </w:r>
      <w:r w:rsidR="00BD7667">
        <w:rPr>
          <w:rFonts w:ascii="Sylfaen" w:hAnsi="Sylfaen"/>
          <w:sz w:val="28"/>
          <w:lang w:val="ka-GE"/>
        </w:rPr>
        <w:t xml:space="preserve"> </w:t>
      </w:r>
      <w:r w:rsidR="00D91E70">
        <w:rPr>
          <w:rFonts w:ascii="Sylfaen" w:hAnsi="Sylfaen"/>
          <w:sz w:val="28"/>
          <w:lang w:val="ka-GE"/>
        </w:rPr>
        <w:t>ეზოში   მდებარე  ამორტიზებული   ღია   აუზი (03)   გეგმაში  10X 20  მ  ზომისაა.</w:t>
      </w:r>
      <w:r w:rsidR="00403822">
        <w:rPr>
          <w:rFonts w:ascii="Sylfaen" w:hAnsi="Sylfaen"/>
          <w:sz w:val="28"/>
          <w:lang w:val="ka-GE"/>
        </w:rPr>
        <w:t xml:space="preserve">  აუზის    კედლები   ანაკრები   რკ/ბეტონის   ცოკოლის   ბლოკებით   არის   ამოყვანილი.  ცოკოლის   ბლოკებზე   მოწყობილია   მონოლითური   რკ/ბეტონის   სარტყელი.  აუზის   საძირკვლები   და  ძირი- მონოლითური  რკ/ბეტონის.  ამჟამად   აუზი   მიწით   არის   ამოვსებული.</w:t>
      </w:r>
      <w:r w:rsidR="00D91E70">
        <w:rPr>
          <w:rFonts w:ascii="Sylfaen" w:hAnsi="Sylfaen"/>
          <w:sz w:val="28"/>
          <w:lang w:val="ka-GE"/>
        </w:rPr>
        <w:t xml:space="preserve">  </w:t>
      </w:r>
    </w:p>
    <w:p w:rsidR="00A77674" w:rsidRDefault="00A57E4F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</w:t>
      </w:r>
      <w:r w:rsidR="00403822">
        <w:rPr>
          <w:rFonts w:ascii="Sylfaen" w:hAnsi="Sylfaen"/>
          <w:sz w:val="28"/>
          <w:szCs w:val="28"/>
          <w:lang w:val="ka-GE"/>
        </w:rPr>
        <w:t xml:space="preserve"> აუზის   კედლების   წყობა   მორყეულია. რკ/ბეტონის   სარტყელი   ნაწილობრივ   დაშლილია, არმატურა  გაშიშვლებულია.  უფუნქციო   ამორტიზებული  აუზის   კონსტრუქციას   მიზანშეწონილია   ჩაუტარდეს   დემონტაჟი. </w:t>
      </w:r>
    </w:p>
    <w:p w:rsidR="0055397C" w:rsidRDefault="0055397C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403822" w:rsidRDefault="00403822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403822" w:rsidRDefault="00403822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403822" w:rsidRDefault="00403822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55397C" w:rsidRDefault="0055397C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55397C" w:rsidRDefault="0055397C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AB7EA8" w:rsidRDefault="00AB7EA8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C07206" w:rsidRDefault="00C07206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5                          </w:t>
      </w:r>
      <w:r w:rsidR="0034146F">
        <w:rPr>
          <w:rFonts w:ascii="Sylfaen" w:hAnsi="Sylfaen"/>
          <w:sz w:val="24"/>
          <w:lang w:val="ka-GE"/>
        </w:rPr>
        <w:t xml:space="preserve">      </w:t>
      </w:r>
    </w:p>
    <w:p w:rsidR="00A77674" w:rsidRPr="00AD2E02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0411D1" w:rsidRDefault="00D76315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0411D1">
        <w:rPr>
          <w:rFonts w:ascii="Sylfaen" w:hAnsi="Sylfaen"/>
          <w:sz w:val="28"/>
          <w:lang w:val="ka-GE"/>
        </w:rPr>
        <w:t xml:space="preserve">   </w:t>
      </w:r>
    </w:p>
    <w:p w:rsidR="00A77674" w:rsidRDefault="001217EB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371189">
        <w:rPr>
          <w:rFonts w:ascii="Sylfaen" w:hAnsi="Sylfaen"/>
          <w:sz w:val="28"/>
          <w:lang w:val="ka-GE"/>
        </w:rPr>
        <w:t xml:space="preserve">ბოლნისის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371189">
        <w:rPr>
          <w:rFonts w:ascii="Sylfaen" w:hAnsi="Sylfaen"/>
          <w:sz w:val="28"/>
          <w:lang w:val="ka-GE"/>
        </w:rPr>
        <w:t xml:space="preserve">ნახიდურის   </w:t>
      </w:r>
      <w:r w:rsidR="00A77674">
        <w:rPr>
          <w:rFonts w:ascii="Sylfaen" w:hAnsi="Sylfaen"/>
          <w:sz w:val="28"/>
          <w:lang w:val="ka-GE"/>
        </w:rPr>
        <w:t xml:space="preserve">საჯარო   სკოლის </w:t>
      </w:r>
      <w:r w:rsidR="00746A41">
        <w:rPr>
          <w:rFonts w:ascii="Sylfaen" w:hAnsi="Sylfaen"/>
          <w:sz w:val="28"/>
          <w:lang w:val="ka-GE"/>
        </w:rPr>
        <w:t xml:space="preserve">   </w:t>
      </w:r>
      <w:r w:rsidR="00371189">
        <w:rPr>
          <w:rFonts w:ascii="Sylfaen" w:hAnsi="Sylfaen"/>
          <w:sz w:val="28"/>
          <w:lang w:val="ka-GE"/>
        </w:rPr>
        <w:t>ამორტიზებული</w:t>
      </w:r>
      <w:r w:rsidR="00B877E2">
        <w:rPr>
          <w:rFonts w:ascii="Sylfaen" w:hAnsi="Sylfaen"/>
          <w:sz w:val="28"/>
          <w:lang w:val="ka-GE"/>
        </w:rPr>
        <w:t xml:space="preserve">    </w:t>
      </w:r>
      <w:r w:rsidR="00371189">
        <w:rPr>
          <w:rFonts w:ascii="Sylfaen" w:hAnsi="Sylfaen"/>
          <w:sz w:val="28"/>
          <w:lang w:val="ka-GE"/>
        </w:rPr>
        <w:t xml:space="preserve">ღია   აუზის   </w:t>
      </w:r>
      <w:r w:rsidR="00A77674">
        <w:rPr>
          <w:rFonts w:ascii="Sylfaen" w:hAnsi="Sylfaen"/>
          <w:sz w:val="28"/>
          <w:lang w:val="ka-GE"/>
        </w:rPr>
        <w:t xml:space="preserve">დემონტაჟის </w:t>
      </w:r>
      <w:r w:rsidR="00371189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ხანგრძლივობა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განსაზღვრულია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სნდაწ 1.04.03-85 – „მშენებლობის 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ხანგრძლივობის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ნორმები“-ს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დამხმარე</w:t>
      </w:r>
      <w:r w:rsidR="00F21D85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 „სარეკონსტრუქციო 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და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სადემონტაჟო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სამუშაოთა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ხანგრძლივობის განსაზღვრა“-ს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საფუძველზე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და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შეადგენს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სამუშაოების </w:t>
      </w:r>
      <w:r w:rsidR="00F21D85">
        <w:rPr>
          <w:rFonts w:ascii="Sylfaen" w:hAnsi="Sylfaen"/>
          <w:sz w:val="28"/>
          <w:lang w:val="ka-GE"/>
        </w:rPr>
        <w:t xml:space="preserve"> 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დაწყებიდან 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586DE0">
        <w:rPr>
          <w:rFonts w:ascii="Sylfaen" w:hAnsi="Sylfaen"/>
          <w:sz w:val="28"/>
          <w:lang w:val="ka-GE"/>
        </w:rPr>
        <w:t>1,5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586DE0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თვეს,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მათ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შორის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მოსამზადებელი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პერიოდის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ხანგრძლივობა-0,</w:t>
      </w:r>
      <w:r w:rsidR="00586DE0">
        <w:rPr>
          <w:rFonts w:ascii="Sylfaen" w:hAnsi="Sylfaen"/>
          <w:sz w:val="28"/>
          <w:lang w:val="ka-GE"/>
        </w:rPr>
        <w:t xml:space="preserve"> 15 </w:t>
      </w:r>
      <w:r w:rsidR="00A77674">
        <w:rPr>
          <w:rFonts w:ascii="Sylfaen" w:hAnsi="Sylfaen"/>
          <w:sz w:val="28"/>
          <w:lang w:val="ka-GE"/>
        </w:rPr>
        <w:t>თვე.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746A41" w:rsidRDefault="00746A41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A77674" w:rsidRPr="002A0B7D" w:rsidRDefault="00B877E2" w:rsidP="002A0B7D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6     </w:t>
      </w:r>
      <w:r w:rsidR="00A77674"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A77674" w:rsidRDefault="00600BC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CA0442">
        <w:rPr>
          <w:rFonts w:ascii="Sylfaen" w:hAnsi="Sylfaen"/>
          <w:sz w:val="28"/>
          <w:lang w:val="ka-GE"/>
        </w:rPr>
        <w:t>ბოლნისის</w:t>
      </w:r>
      <w:r w:rsidR="00FD0D64">
        <w:rPr>
          <w:rFonts w:ascii="Sylfaen" w:hAnsi="Sylfaen"/>
          <w:sz w:val="28"/>
          <w:lang w:val="ka-GE"/>
        </w:rPr>
        <w:t xml:space="preserve"> 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ნახიდურის   </w:t>
      </w:r>
      <w:r w:rsidR="00A77674">
        <w:rPr>
          <w:rFonts w:ascii="Sylfaen" w:hAnsi="Sylfaen"/>
          <w:sz w:val="28"/>
          <w:lang w:val="ka-GE"/>
        </w:rPr>
        <w:t>საჯარო   სკოლის</w:t>
      </w:r>
      <w:r w:rsidR="00FD0D64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ღია   აუზის</w:t>
      </w:r>
      <w:r w:rsidR="00A77674">
        <w:rPr>
          <w:rFonts w:ascii="Sylfaen" w:hAnsi="Sylfaen"/>
          <w:sz w:val="28"/>
          <w:lang w:val="ka-GE"/>
        </w:rPr>
        <w:t xml:space="preserve">   </w:t>
      </w:r>
      <w:r w:rsidR="00AD2E02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სადემონტაჟო</w:t>
      </w:r>
      <w:r w:rsidR="00E810E2">
        <w:rPr>
          <w:rFonts w:ascii="Sylfaen" w:hAnsi="Sylfaen"/>
          <w:sz w:val="28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სამუშაოები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სრულდება</w:t>
      </w:r>
      <w:r w:rsidR="007B171D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ორ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რიგად: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მოსამზადებელი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ძირითადი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მოსამზადებელ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ღობის  მოწყობა გოსტ 23407-78-ის თანახმად სადემონტაჟო</w:t>
      </w:r>
      <w:r w:rsidR="00FD0D6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მოედნის</w:t>
      </w:r>
      <w:r w:rsidR="00FD0D6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შემოღობვის</w:t>
      </w:r>
      <w:r w:rsidR="00FD0D6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მიზნით</w:t>
      </w:r>
      <w:r w:rsidR="00FD0D64">
        <w:rPr>
          <w:rFonts w:ascii="Sylfaen" w:hAnsi="Sylfaen"/>
          <w:sz w:val="28"/>
          <w:lang w:val="ka-GE"/>
        </w:rPr>
        <w:t xml:space="preserve"> </w:t>
      </w:r>
      <w:r w:rsidR="00CA0442">
        <w:rPr>
          <w:rFonts w:ascii="Sylfaen" w:hAnsi="Sylfaen"/>
          <w:sz w:val="28"/>
          <w:lang w:val="ka-GE"/>
        </w:rPr>
        <w:t>,</w:t>
      </w:r>
      <w:r w:rsidR="00FD0D64">
        <w:rPr>
          <w:rFonts w:ascii="Sylfaen" w:hAnsi="Sylfaen"/>
          <w:sz w:val="28"/>
          <w:lang w:val="ka-GE"/>
        </w:rPr>
        <w:t xml:space="preserve">     სახიფათო   ზონის   აღნიშვნა    და   დროებითი   ღობის   კონტურს   შიგნით    მოქცევა.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შენობა-ნაგებობების მოწყობა.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0411D1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>შიგა ქსელების გამორთვა გარე საკომუნიკაციო ქსელებიდან</w:t>
      </w:r>
      <w:r w:rsidR="00CA0442">
        <w:rPr>
          <w:rFonts w:ascii="Sylfaen" w:hAnsi="Sylfaen"/>
          <w:sz w:val="28"/>
          <w:lang w:val="ka-GE"/>
        </w:rPr>
        <w:t>(არსებობის   შემთხვევაში)</w:t>
      </w:r>
      <w:r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მტვრისგან და ხმაურისგან დამცავი ღონისძიებების განხორციელება.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სახიფათო ზონის შემოღობვა; ამკრძალავი, გამაფრთხილებელი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ნიშნების და სიგნალების მოწყობა.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6)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დროებითი სასაწყობო მოედნის მომზადება</w:t>
      </w:r>
    </w:p>
    <w:p w:rsidR="000411D1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ძირითად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5135D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ხორციელდება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5135D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   </w:t>
      </w:r>
      <w:r w:rsidR="00CA0442">
        <w:rPr>
          <w:rFonts w:ascii="Sylfaen" w:hAnsi="Sylfaen"/>
          <w:sz w:val="28"/>
          <w:lang w:val="ka-GE"/>
        </w:rPr>
        <w:t xml:space="preserve">ღია  აუზის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5135DE">
        <w:rPr>
          <w:rFonts w:ascii="Sylfaen" w:hAnsi="Sylfaen"/>
          <w:sz w:val="28"/>
          <w:lang w:val="ka-GE"/>
        </w:rPr>
        <w:t xml:space="preserve">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0411D1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>
        <w:rPr>
          <w:rFonts w:ascii="Sylfaen" w:hAnsi="Sylfaen"/>
          <w:sz w:val="28"/>
        </w:rPr>
        <w:t xml:space="preserve">  </w:t>
      </w:r>
      <w:r w:rsidR="00CA0442">
        <w:rPr>
          <w:rFonts w:ascii="Sylfaen" w:hAnsi="Sylfaen"/>
          <w:sz w:val="28"/>
          <w:lang w:val="ka-GE"/>
        </w:rPr>
        <w:t>აუზის   კედლების,  ძირის  და  საძირკვლების  გათავისუფლება  არსებული   გრუნტისგან.</w:t>
      </w:r>
      <w:r>
        <w:rPr>
          <w:rFonts w:ascii="Sylfaen" w:hAnsi="Sylfaen"/>
          <w:sz w:val="28"/>
          <w:lang w:val="ka-GE"/>
        </w:rPr>
        <w:t xml:space="preserve"> </w:t>
      </w:r>
    </w:p>
    <w:p w:rsidR="000411D1" w:rsidRDefault="000411D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411D1" w:rsidRDefault="000411D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7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II</w:t>
      </w:r>
      <w:r w:rsidR="007B171D" w:rsidRPr="000411D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ეტაპი-  </w:t>
      </w:r>
      <w:r w:rsidR="00CA0442">
        <w:rPr>
          <w:rFonts w:ascii="Sylfaen" w:hAnsi="Sylfaen"/>
          <w:sz w:val="28"/>
          <w:lang w:val="ka-GE"/>
        </w:rPr>
        <w:t xml:space="preserve">მონოლითური  რკ/ბეტონის   სარტყელის  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2A0B7D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</w:t>
      </w:r>
      <w:r w:rsidR="007B171D" w:rsidRPr="000411D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CA0442">
        <w:rPr>
          <w:rFonts w:ascii="Sylfaen" w:hAnsi="Sylfaen"/>
          <w:sz w:val="28"/>
          <w:lang w:val="ka-GE"/>
        </w:rPr>
        <w:t>ანაკრები  რკ/ბეტონის  ცოკოლის  ბლოკების   დემონტაჟი.</w:t>
      </w:r>
      <w:r w:rsidR="002A0B7D">
        <w:rPr>
          <w:rFonts w:ascii="Sylfaen" w:hAnsi="Sylfaen"/>
          <w:sz w:val="28"/>
          <w:lang w:val="ka-GE"/>
        </w:rPr>
        <w:t xml:space="preserve">    </w:t>
      </w:r>
      <w:r w:rsidR="00600BCB">
        <w:rPr>
          <w:rFonts w:ascii="Sylfaen" w:hAnsi="Sylfaen"/>
          <w:sz w:val="28"/>
          <w:lang w:val="ka-GE"/>
        </w:rPr>
        <w:t xml:space="preserve">                             </w:t>
      </w:r>
      <w:r w:rsidR="000411D1">
        <w:rPr>
          <w:rFonts w:ascii="Sylfaen" w:hAnsi="Sylfaen"/>
          <w:sz w:val="28"/>
          <w:lang w:val="ka-GE"/>
        </w:rPr>
        <w:t xml:space="preserve">                               </w:t>
      </w:r>
    </w:p>
    <w:p w:rsidR="00A575C9" w:rsidRPr="000411D1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 w:rsidRPr="000411D1">
        <w:rPr>
          <w:rFonts w:ascii="Sylfaen" w:hAnsi="Sylfaen"/>
          <w:sz w:val="28"/>
          <w:lang w:val="ka-GE"/>
        </w:rPr>
        <w:t>I</w:t>
      </w:r>
      <w:r w:rsidR="00A575C9" w:rsidRPr="00FD0D64">
        <w:rPr>
          <w:rFonts w:ascii="Sylfaen" w:hAnsi="Sylfaen"/>
          <w:sz w:val="28"/>
          <w:lang w:val="ka-GE"/>
        </w:rPr>
        <w:t xml:space="preserve">V   </w:t>
      </w:r>
      <w:r w:rsidR="00A575C9">
        <w:rPr>
          <w:rFonts w:ascii="Sylfaen" w:hAnsi="Sylfaen"/>
          <w:sz w:val="28"/>
          <w:lang w:val="ka-GE"/>
        </w:rPr>
        <w:t xml:space="preserve">ეტაპი - </w:t>
      </w:r>
      <w:r w:rsidR="00CA0442">
        <w:rPr>
          <w:rFonts w:ascii="Sylfaen" w:hAnsi="Sylfaen"/>
          <w:sz w:val="28"/>
          <w:lang w:val="ka-GE"/>
        </w:rPr>
        <w:t>მონოლითური   რკ/ბეტონის     ძირის   და  საძირკვლების   დემონტაჟი.</w:t>
      </w:r>
    </w:p>
    <w:p w:rsidR="00FD0D64" w:rsidRPr="00FD0D64" w:rsidRDefault="007D4C83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 w:rsidRPr="000411D1">
        <w:rPr>
          <w:rFonts w:ascii="Sylfaen" w:hAnsi="Sylfaen"/>
          <w:sz w:val="28"/>
          <w:lang w:val="ka-GE"/>
        </w:rPr>
        <w:t>V</w:t>
      </w:r>
      <w:r w:rsidR="00FD0D64" w:rsidRPr="000411D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ეტაპი- ქვაბულის   შევსება   ადგილობრივი   გრუნტით.</w:t>
      </w:r>
      <w:r w:rsidR="00FD0D64" w:rsidRPr="000411D1">
        <w:rPr>
          <w:rFonts w:ascii="Sylfaen" w:hAnsi="Sylfaen"/>
          <w:sz w:val="28"/>
          <w:lang w:val="ka-GE"/>
        </w:rPr>
        <w:t xml:space="preserve">     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7D4C83">
        <w:rPr>
          <w:rFonts w:ascii="Sylfaen" w:hAnsi="Sylfaen"/>
          <w:sz w:val="28"/>
          <w:lang w:val="ka-GE"/>
        </w:rPr>
        <w:t xml:space="preserve">  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7D4C83">
        <w:rPr>
          <w:rFonts w:ascii="Sylfaen" w:hAnsi="Sylfaen"/>
          <w:sz w:val="28"/>
          <w:lang w:val="ka-GE"/>
        </w:rPr>
        <w:t>აუზის</w:t>
      </w:r>
      <w:r w:rsidR="00A575C9">
        <w:rPr>
          <w:rFonts w:ascii="Sylfaen" w:hAnsi="Sylfaen"/>
          <w:sz w:val="28"/>
          <w:lang w:val="ka-GE"/>
        </w:rPr>
        <w:t xml:space="preserve">   </w:t>
      </w:r>
      <w:r w:rsidR="007D4C83">
        <w:rPr>
          <w:rFonts w:ascii="Sylfaen" w:hAnsi="Sylfaen"/>
          <w:sz w:val="28"/>
          <w:lang w:val="ka-GE"/>
        </w:rPr>
        <w:t xml:space="preserve">კონსტრუქციების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 , „</w:t>
      </w:r>
      <w:r w:rsidR="007D4C83">
        <w:rPr>
          <w:rFonts w:ascii="Sylfaen" w:hAnsi="Sylfaen"/>
          <w:sz w:val="28"/>
          <w:lang w:val="ka-GE"/>
        </w:rPr>
        <w:t>მონოლითური   რკ/ბეტონის   სარტყელიდან</w:t>
      </w:r>
      <w:r>
        <w:rPr>
          <w:rFonts w:ascii="Sylfaen" w:hAnsi="Sylfaen"/>
          <w:sz w:val="28"/>
          <w:lang w:val="ka-GE"/>
        </w:rPr>
        <w:t>-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7D4C8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საძირკვლების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ჩათვლით“,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 დაშლისა და გამსხვილებული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FD0D64">
        <w:rPr>
          <w:rFonts w:ascii="Sylfaen" w:hAnsi="Sylfaen"/>
          <w:sz w:val="28"/>
          <w:lang w:val="ka-GE"/>
        </w:rPr>
        <w:t>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მეთოდებით,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600BCB">
        <w:rPr>
          <w:rFonts w:ascii="Sylfaen" w:hAnsi="Sylfaen"/>
          <w:sz w:val="28"/>
          <w:lang w:val="ka-GE"/>
        </w:rPr>
        <w:t xml:space="preserve">ასევე   მონგრევის   მეთოდით,  </w:t>
      </w:r>
      <w:r>
        <w:rPr>
          <w:rFonts w:ascii="Sylfaen" w:hAnsi="Sylfaen"/>
          <w:sz w:val="28"/>
          <w:lang w:val="ka-GE"/>
        </w:rPr>
        <w:t xml:space="preserve">დემონტაჟის ტექნოლოგიის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A77674" w:rsidRDefault="002A0B7D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600BCB">
        <w:rPr>
          <w:rFonts w:ascii="Sylfaen" w:hAnsi="Sylfaen"/>
          <w:sz w:val="28"/>
          <w:lang w:val="ka-GE"/>
        </w:rPr>
        <w:t xml:space="preserve">  ძირის  და </w:t>
      </w:r>
      <w:r>
        <w:rPr>
          <w:rFonts w:ascii="Sylfaen" w:hAnsi="Sylfaen"/>
          <w:sz w:val="28"/>
          <w:lang w:val="ka-GE"/>
        </w:rPr>
        <w:t xml:space="preserve">  საძირკვლების   დემონტაჟის    შემდეგ   დარჩენილი </w:t>
      </w:r>
      <w:r w:rsidR="00600BC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600BCB">
        <w:rPr>
          <w:rFonts w:ascii="Sylfaen" w:hAnsi="Sylfaen"/>
          <w:sz w:val="28"/>
          <w:lang w:val="ka-GE"/>
        </w:rPr>
        <w:t>ქვაბული</w:t>
      </w:r>
      <w:r>
        <w:rPr>
          <w:rFonts w:ascii="Sylfaen" w:hAnsi="Sylfaen"/>
          <w:sz w:val="28"/>
          <w:lang w:val="ka-GE"/>
        </w:rPr>
        <w:t xml:space="preserve">   შეივსოს   ადგილობრივი   გრუნტით   და   მოშანდაკდეს.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D0D64" w:rsidRDefault="00FD0D6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600BCB" w:rsidRDefault="00600BC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600BCB" w:rsidRDefault="00600BC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600BCB" w:rsidRDefault="00600BC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600BCB" w:rsidRDefault="00600BC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600BCB" w:rsidRDefault="00600BC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  <w:r w:rsidR="002A0B7D">
        <w:rPr>
          <w:rFonts w:ascii="Sylfaen" w:hAnsi="Sylfaen"/>
          <w:sz w:val="24"/>
          <w:lang w:val="ka-GE"/>
        </w:rPr>
        <w:t xml:space="preserve">                                                   8</w:t>
      </w: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</w:t>
      </w:r>
    </w:p>
    <w:p w:rsidR="00A77674" w:rsidRPr="008C79F9" w:rsidRDefault="008C79F9" w:rsidP="008C79F9">
      <w:pPr>
        <w:pStyle w:val="ListParagraph"/>
        <w:tabs>
          <w:tab w:val="left" w:pos="1860"/>
        </w:tabs>
        <w:ind w:left="1004"/>
        <w:rPr>
          <w:rFonts w:ascii="Sylfaen" w:hAnsi="Sylfaen"/>
          <w:sz w:val="32"/>
          <w:lang w:val="ka-GE"/>
        </w:rPr>
      </w:pPr>
      <w:r w:rsidRPr="00FD0D64">
        <w:rPr>
          <w:rFonts w:ascii="Sylfaen" w:hAnsi="Sylfaen" w:cs="Sylfaen"/>
          <w:sz w:val="32"/>
          <w:lang w:val="ka-GE"/>
        </w:rPr>
        <w:t>V.</w:t>
      </w:r>
      <w:r w:rsidR="00A77674" w:rsidRPr="008C79F9">
        <w:rPr>
          <w:rFonts w:ascii="Sylfaen" w:hAnsi="Sylfaen" w:cs="Sylfaen"/>
          <w:sz w:val="32"/>
          <w:lang w:val="ka-GE"/>
        </w:rPr>
        <w:t>სადემონტაჟო</w:t>
      </w:r>
      <w:r w:rsidR="00A77674" w:rsidRPr="008C79F9"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A77674" w:rsidRDefault="00A77674" w:rsidP="00A7767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A77674" w:rsidRDefault="001217EB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315D1B">
        <w:rPr>
          <w:rFonts w:ascii="Sylfaen" w:hAnsi="Sylfaen"/>
          <w:sz w:val="28"/>
          <w:lang w:val="ka-GE"/>
        </w:rPr>
        <w:t xml:space="preserve">აუზის    </w:t>
      </w:r>
      <w:r w:rsidR="00A77674">
        <w:rPr>
          <w:rFonts w:ascii="Sylfaen" w:hAnsi="Sylfaen"/>
          <w:sz w:val="28"/>
          <w:lang w:val="ka-GE"/>
        </w:rPr>
        <w:t xml:space="preserve">სადემონტაჟო 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სამუშოთა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წარმოებისას 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მკაცრად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უნდა იქნას</w:t>
      </w:r>
      <w:r w:rsidR="00A575C9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დაცული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სამუშაოთა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4E146F">
        <w:rPr>
          <w:rFonts w:ascii="Sylfaen" w:hAnsi="Sylfaen"/>
          <w:sz w:val="28"/>
          <w:lang w:val="ka-GE"/>
        </w:rPr>
        <w:t xml:space="preserve">წარმოების </w:t>
      </w:r>
      <w:r w:rsidR="00315D1B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ტექნოლოგიური თანამიმდევრობა.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გამოირთოს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ქსელებიდან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ყველა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კომუნიკაცია (დენი,წყალი,კანალიზაცია,გაზი და სხვა).</w:t>
      </w:r>
    </w:p>
    <w:p w:rsidR="00A77674" w:rsidRDefault="00A77674" w:rsidP="0096147C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მზიდი კონსტრუქციების დემონტაჟის დაწყებამდე აუცილებლად უნდა დაზუსტდეს მათი ტექნიკური მდგომარეობა,განლაგება და მაქსიმალური წონა.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მხოლოდ ამის შემდეგ არის ნებადართული</w:t>
      </w:r>
      <w:r w:rsidR="0096147C">
        <w:rPr>
          <w:rFonts w:ascii="Sylfaen" w:hAnsi="Sylfaen"/>
          <w:sz w:val="28"/>
          <w:lang w:val="ka-GE"/>
        </w:rPr>
        <w:t xml:space="preserve">   მათი  </w:t>
      </w:r>
      <w:r>
        <w:rPr>
          <w:rFonts w:ascii="Sylfaen" w:hAnsi="Sylfaen"/>
          <w:sz w:val="28"/>
          <w:lang w:val="ka-GE"/>
        </w:rPr>
        <w:t xml:space="preserve"> დემონტაჟის დაწყება.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</w:t>
      </w:r>
      <w:r w:rsidR="00315D1B">
        <w:rPr>
          <w:rFonts w:ascii="Sylfaen" w:hAnsi="Sylfaen"/>
          <w:sz w:val="28"/>
          <w:lang w:val="ka-GE"/>
        </w:rPr>
        <w:t xml:space="preserve">მონოლითური   რკ/ბეტონის   სარტყელიდან  </w:t>
      </w:r>
      <w:r>
        <w:rPr>
          <w:rFonts w:ascii="Sylfaen" w:hAnsi="Sylfaen"/>
          <w:sz w:val="28"/>
          <w:lang w:val="ka-GE"/>
        </w:rPr>
        <w:t>-</w:t>
      </w:r>
      <w:r w:rsidR="00315D1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საძირკვლების ჩათვლით“</w:t>
      </w:r>
      <w:r w:rsidR="00315D1B">
        <w:rPr>
          <w:rFonts w:ascii="Sylfaen" w:hAnsi="Sylfaen"/>
          <w:sz w:val="28"/>
          <w:lang w:val="ka-GE"/>
        </w:rPr>
        <w:t>.</w:t>
      </w:r>
      <w:r>
        <w:rPr>
          <w:rFonts w:ascii="Sylfaen" w:hAnsi="Sylfaen"/>
          <w:sz w:val="28"/>
          <w:lang w:val="ka-GE"/>
        </w:rPr>
        <w:t xml:space="preserve">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A77674" w:rsidRPr="00791651" w:rsidRDefault="00A77674" w:rsidP="00A77674">
      <w:pPr>
        <w:tabs>
          <w:tab w:val="left" w:pos="1860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დამუშავდეს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მზიდი კონსტრუქციების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დეტალური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 და </w:t>
      </w:r>
      <w:r w:rsidRPr="00791651">
        <w:rPr>
          <w:rFonts w:ascii="Sylfaen" w:hAnsi="Sylfaen"/>
          <w:sz w:val="28"/>
          <w:szCs w:val="28"/>
          <w:lang w:val="ka-GE"/>
        </w:rPr>
        <w:t>ტექნოლოგიური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თანამიმდევრობა.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>პირველ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რიგში დემონტირებული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იქნას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ავარიულ 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>მდგომარეობაში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მყოფი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ანაკრები კონსტრუქციები</w:t>
      </w:r>
      <w:r w:rsidR="0096147C" w:rsidRPr="00791651">
        <w:rPr>
          <w:rFonts w:ascii="Sylfaen" w:hAnsi="Sylfaen"/>
          <w:sz w:val="28"/>
          <w:szCs w:val="28"/>
          <w:lang w:val="ka-GE"/>
        </w:rPr>
        <w:t>,</w:t>
      </w:r>
      <w:r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დემონტაჟის 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ტექნოლოგიის 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სრული 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>დაცვით.</w:t>
      </w:r>
    </w:p>
    <w:p w:rsidR="00A77674" w:rsidRPr="00791651" w:rsidRDefault="00A77674" w:rsidP="00A77674">
      <w:pPr>
        <w:tabs>
          <w:tab w:val="left" w:pos="1860"/>
        </w:tabs>
        <w:rPr>
          <w:rFonts w:ascii="Sylfaen" w:hAnsi="Sylfaen"/>
          <w:sz w:val="28"/>
          <w:szCs w:val="28"/>
          <w:lang w:val="ka-GE"/>
        </w:rPr>
      </w:pPr>
      <w:r w:rsidRPr="00791651">
        <w:rPr>
          <w:rFonts w:ascii="Sylfaen" w:hAnsi="Sylfaen"/>
          <w:sz w:val="28"/>
          <w:szCs w:val="28"/>
          <w:lang w:val="ka-GE"/>
        </w:rPr>
        <w:t xml:space="preserve">      სადემონტაჟო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სამუშაოები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ელემენტების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 xml:space="preserve"> შესაბამისად </w:t>
      </w:r>
      <w:r w:rsidR="0096147C" w:rsidRPr="00791651">
        <w:rPr>
          <w:rFonts w:ascii="Sylfaen" w:hAnsi="Sylfaen"/>
          <w:sz w:val="28"/>
          <w:szCs w:val="28"/>
          <w:lang w:val="ka-GE"/>
        </w:rPr>
        <w:t xml:space="preserve"> </w:t>
      </w:r>
      <w:r w:rsidRPr="00791651">
        <w:rPr>
          <w:rFonts w:ascii="Sylfaen" w:hAnsi="Sylfaen"/>
          <w:sz w:val="28"/>
          <w:szCs w:val="28"/>
          <w:lang w:val="ka-GE"/>
        </w:rPr>
        <w:t>სწარმოებს შემდეგნაირად:</w:t>
      </w:r>
    </w:p>
    <w:p w:rsidR="004E146F" w:rsidRPr="001E7B93" w:rsidRDefault="004E146F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 w:rsidRPr="001E7B93">
        <w:rPr>
          <w:rFonts w:ascii="Sylfaen" w:hAnsi="Sylfaen"/>
          <w:sz w:val="24"/>
          <w:lang w:val="ka-GE"/>
        </w:rPr>
        <w:t xml:space="preserve">                                                            9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 w:rsidRPr="001E7B93">
        <w:rPr>
          <w:rFonts w:ascii="Sylfaen" w:hAnsi="Sylfaen"/>
          <w:sz w:val="24"/>
          <w:lang w:val="ka-GE"/>
        </w:rPr>
        <w:lastRenderedPageBreak/>
        <w:t xml:space="preserve">    </w:t>
      </w:r>
      <w:r w:rsidR="00315D1B" w:rsidRPr="001E7B93">
        <w:rPr>
          <w:rFonts w:ascii="Sylfaen" w:hAnsi="Sylfaen"/>
          <w:sz w:val="28"/>
          <w:szCs w:val="28"/>
          <w:lang w:val="ka-GE"/>
        </w:rPr>
        <w:t>მონოლითური    რკ/ბეტონის</w:t>
      </w:r>
      <w:r w:rsidR="001E7B93" w:rsidRPr="001E7B93">
        <w:rPr>
          <w:rFonts w:ascii="Sylfaen" w:hAnsi="Sylfaen"/>
          <w:sz w:val="28"/>
          <w:szCs w:val="28"/>
          <w:lang w:val="ka-GE"/>
        </w:rPr>
        <w:t>:</w:t>
      </w:r>
      <w:r w:rsidR="00315D1B" w:rsidRPr="001E7B93">
        <w:rPr>
          <w:rFonts w:ascii="Sylfaen" w:hAnsi="Sylfaen"/>
          <w:sz w:val="28"/>
          <w:szCs w:val="28"/>
          <w:lang w:val="ka-GE"/>
        </w:rPr>
        <w:t xml:space="preserve">   </w:t>
      </w:r>
      <w:r w:rsidRPr="001E7B93">
        <w:rPr>
          <w:rFonts w:ascii="Sylfaen" w:hAnsi="Sylfaen"/>
          <w:sz w:val="28"/>
          <w:szCs w:val="28"/>
          <w:lang w:val="ka-GE"/>
        </w:rPr>
        <w:t>საძირკვლების</w:t>
      </w:r>
      <w:r w:rsidR="00315D1B" w:rsidRPr="001E7B93">
        <w:rPr>
          <w:rFonts w:ascii="Sylfaen" w:hAnsi="Sylfaen"/>
          <w:sz w:val="28"/>
          <w:szCs w:val="28"/>
          <w:lang w:val="ka-GE"/>
        </w:rPr>
        <w:t xml:space="preserve">, </w:t>
      </w:r>
      <w:r w:rsidR="001E7B93" w:rsidRPr="001E7B93">
        <w:rPr>
          <w:rFonts w:ascii="Sylfaen" w:hAnsi="Sylfaen"/>
          <w:sz w:val="28"/>
          <w:szCs w:val="28"/>
          <w:lang w:val="ka-GE"/>
        </w:rPr>
        <w:t xml:space="preserve"> </w:t>
      </w:r>
      <w:r w:rsidR="00315D1B" w:rsidRPr="001E7B93">
        <w:rPr>
          <w:rFonts w:ascii="Sylfaen" w:hAnsi="Sylfaen"/>
          <w:sz w:val="28"/>
          <w:szCs w:val="28"/>
          <w:lang w:val="ka-GE"/>
        </w:rPr>
        <w:t>ძირის    და</w:t>
      </w:r>
      <w:r w:rsidR="00315D1B" w:rsidRPr="001E7B93">
        <w:rPr>
          <w:rFonts w:ascii="Sylfaen" w:hAnsi="Sylfaen"/>
          <w:sz w:val="24"/>
          <w:lang w:val="ka-GE"/>
        </w:rPr>
        <w:t xml:space="preserve">   </w:t>
      </w:r>
      <w:r w:rsidR="001E7B93">
        <w:rPr>
          <w:rFonts w:ascii="Sylfaen" w:hAnsi="Sylfaen"/>
          <w:sz w:val="28"/>
          <w:lang w:val="ka-GE"/>
        </w:rPr>
        <w:t>სარტყელის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4F5CBC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>მონგრევა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1E7B93">
        <w:rPr>
          <w:rFonts w:ascii="Sylfaen" w:hAnsi="Sylfaen"/>
          <w:sz w:val="28"/>
          <w:lang w:val="ka-GE"/>
        </w:rPr>
        <w:t xml:space="preserve">   სანგრევი  </w:t>
      </w:r>
      <w:r>
        <w:rPr>
          <w:rFonts w:ascii="Sylfaen" w:hAnsi="Sylfaen"/>
          <w:sz w:val="28"/>
          <w:lang w:val="ka-GE"/>
        </w:rPr>
        <w:t xml:space="preserve"> ჩაქუჩების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გამოყენებით.</w:t>
      </w:r>
    </w:p>
    <w:p w:rsidR="00A77674" w:rsidRDefault="00A77674" w:rsidP="00A77674">
      <w:pPr>
        <w:tabs>
          <w:tab w:val="left" w:pos="32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4F5CBC">
        <w:rPr>
          <w:rFonts w:ascii="Sylfaen" w:hAnsi="Sylfaen"/>
          <w:sz w:val="28"/>
          <w:lang w:val="ka-GE"/>
        </w:rPr>
        <w:t xml:space="preserve"> </w:t>
      </w:r>
      <w:r w:rsidR="001E7B93">
        <w:rPr>
          <w:rFonts w:ascii="Sylfaen" w:hAnsi="Sylfaen"/>
          <w:sz w:val="28"/>
          <w:lang w:val="ka-GE"/>
        </w:rPr>
        <w:t xml:space="preserve">აუზის  კედლების   ანაკრები   რკ/ბეტონის   ცოკოლის   ბლოკების   დემონტაჟი   ხორციელდება   </w:t>
      </w:r>
      <w:r>
        <w:rPr>
          <w:rFonts w:ascii="Sylfaen" w:hAnsi="Sylfaen"/>
          <w:sz w:val="28"/>
          <w:lang w:val="ka-GE"/>
        </w:rPr>
        <w:t xml:space="preserve"> საავტომობილო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ტვირთამწეობით </w:t>
      </w:r>
      <w:r w:rsidR="001E7B93">
        <w:rPr>
          <w:rFonts w:ascii="Sylfaen" w:hAnsi="Sylfaen"/>
          <w:sz w:val="28"/>
          <w:lang w:val="ka-GE"/>
        </w:rPr>
        <w:t xml:space="preserve">16 </w:t>
      </w:r>
      <w:r>
        <w:rPr>
          <w:rFonts w:ascii="Sylfaen" w:hAnsi="Sylfaen"/>
          <w:sz w:val="28"/>
          <w:lang w:val="ka-GE"/>
        </w:rPr>
        <w:t>ტნ</w:t>
      </w:r>
      <w:r w:rsidR="001E7B93">
        <w:rPr>
          <w:rFonts w:ascii="Sylfaen" w:hAnsi="Sylfaen"/>
          <w:sz w:val="28"/>
          <w:lang w:val="ka-GE"/>
        </w:rPr>
        <w:t>.</w:t>
      </w:r>
      <w:r w:rsidR="00B04F47">
        <w:rPr>
          <w:rFonts w:ascii="Sylfaen" w:hAnsi="Sylfaen"/>
          <w:sz w:val="28"/>
          <w:lang w:val="ka-GE"/>
        </w:rPr>
        <w:t xml:space="preserve">   სამუშაოების   წარმოებისას   ამწე   მოძრაობს   აუზის   გარეთა   მხრიდან,</w:t>
      </w:r>
      <w:r w:rsidR="00791651">
        <w:rPr>
          <w:rFonts w:ascii="Sylfaen" w:hAnsi="Sylfaen"/>
          <w:sz w:val="28"/>
          <w:lang w:val="ka-GE"/>
        </w:rPr>
        <w:t xml:space="preserve">  </w:t>
      </w:r>
      <w:r w:rsidR="00B04F47">
        <w:rPr>
          <w:rFonts w:ascii="Sylfaen" w:hAnsi="Sylfaen"/>
          <w:sz w:val="28"/>
          <w:lang w:val="ka-GE"/>
        </w:rPr>
        <w:t xml:space="preserve">მიბმით   კედლების   გარე   კონტურთან   </w:t>
      </w:r>
      <w:r w:rsidR="00AB46F6">
        <w:rPr>
          <w:rFonts w:ascii="Sylfaen" w:hAnsi="Sylfaen"/>
          <w:sz w:val="28"/>
        </w:rPr>
        <w:t>6</w:t>
      </w:r>
      <w:r w:rsidR="00B04F47">
        <w:rPr>
          <w:rFonts w:ascii="Sylfaen" w:hAnsi="Sylfaen"/>
          <w:sz w:val="28"/>
          <w:lang w:val="ka-GE"/>
        </w:rPr>
        <w:t>,0  მეტრზე</w:t>
      </w:r>
      <w:r w:rsidR="00791651">
        <w:rPr>
          <w:rFonts w:ascii="Sylfaen" w:hAnsi="Sylfaen"/>
          <w:sz w:val="28"/>
          <w:lang w:val="ka-GE"/>
        </w:rPr>
        <w:t xml:space="preserve">                  ( იხილეთ  „ სადემონტაჟო   გენგეგმა“)</w:t>
      </w:r>
      <w:r w:rsidR="00B04F47">
        <w:rPr>
          <w:rFonts w:ascii="Sylfaen" w:hAnsi="Sylfaen"/>
          <w:sz w:val="28"/>
          <w:lang w:val="ka-GE"/>
        </w:rPr>
        <w:t>.</w:t>
      </w:r>
    </w:p>
    <w:p w:rsidR="0096147C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1E7B93">
        <w:rPr>
          <w:rFonts w:ascii="Sylfaen" w:hAnsi="Sylfaen"/>
          <w:sz w:val="28"/>
          <w:lang w:val="ka-GE"/>
        </w:rPr>
        <w:t xml:space="preserve">გრუნტის   დამუშავება   </w:t>
      </w:r>
      <w:r w:rsidR="00791651">
        <w:rPr>
          <w:rFonts w:ascii="Sylfaen" w:hAnsi="Sylfaen"/>
          <w:sz w:val="28"/>
          <w:lang w:val="ka-GE"/>
        </w:rPr>
        <w:t xml:space="preserve">ქვაბულში   </w:t>
      </w:r>
      <w:r w:rsidR="001E7B93">
        <w:rPr>
          <w:rFonts w:ascii="Sylfaen" w:hAnsi="Sylfaen"/>
          <w:sz w:val="28"/>
          <w:lang w:val="ka-GE"/>
        </w:rPr>
        <w:t>სწარმოებს   ექსკავატორით,  „ უკუ  ჩამჩა“,  ჩამჩის   ტევადობით   0,5  მ3.</w:t>
      </w:r>
      <w:r>
        <w:rPr>
          <w:rFonts w:ascii="Sylfaen" w:hAnsi="Sylfaen"/>
          <w:sz w:val="28"/>
          <w:lang w:val="ka-GE"/>
        </w:rPr>
        <w:t xml:space="preserve">                           </w:t>
      </w:r>
      <w:r w:rsidR="001E7B93">
        <w:rPr>
          <w:rFonts w:ascii="Sylfaen" w:hAnsi="Sylfaen"/>
          <w:sz w:val="28"/>
          <w:lang w:val="ka-GE"/>
        </w:rPr>
        <w:t xml:space="preserve">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 ექსკავატორით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ჩამჩის ტევადობით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1E7B93">
        <w:rPr>
          <w:rFonts w:ascii="Sylfaen" w:hAnsi="Sylfaen"/>
          <w:sz w:val="28"/>
          <w:lang w:val="ka-GE"/>
        </w:rPr>
        <w:t xml:space="preserve">  სამშენებლო 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 </w:t>
      </w:r>
      <w:r w:rsidR="001E7B93">
        <w:rPr>
          <w:rFonts w:ascii="Sylfaen" w:hAnsi="Sylfaen"/>
          <w:sz w:val="28"/>
          <w:lang w:val="ka-GE"/>
        </w:rPr>
        <w:t xml:space="preserve"> გატანა    </w:t>
      </w:r>
      <w:r>
        <w:rPr>
          <w:rFonts w:ascii="Sylfaen" w:hAnsi="Sylfaen"/>
          <w:sz w:val="28"/>
          <w:lang w:val="ka-GE"/>
        </w:rPr>
        <w:t xml:space="preserve"> ხორციელდება ავტოთვითმცლელებით.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მეპატრონის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გადაწყვეტილების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მასალები</w:t>
      </w:r>
      <w:r w:rsidR="00791651">
        <w:rPr>
          <w:rFonts w:ascii="Sylfaen" w:hAnsi="Sylfaen"/>
          <w:sz w:val="28"/>
          <w:lang w:val="ka-GE"/>
        </w:rPr>
        <w:t xml:space="preserve"> 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კონსტრუქციები დასაწყობდება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</w:t>
      </w:r>
      <w:r w:rsidR="00791651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ნზე.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ამწე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მუშაობს როგორც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ისრულ,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ასევე ისრულ-ბატიყელიან შესრულებაში. </w:t>
      </w:r>
      <w:r w:rsidR="00791651">
        <w:rPr>
          <w:rFonts w:ascii="Sylfaen" w:hAnsi="Sylfaen"/>
          <w:sz w:val="28"/>
          <w:lang w:val="ka-GE"/>
        </w:rPr>
        <w:t xml:space="preserve">  </w:t>
      </w:r>
    </w:p>
    <w:p w:rsidR="004F5CB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იქნას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- III-4-80*-ის </w:t>
      </w:r>
      <w:r w:rsidR="004F07AB">
        <w:rPr>
          <w:rFonts w:ascii="Sylfaen" w:hAnsi="Sylfaen"/>
          <w:sz w:val="28"/>
          <w:lang w:val="ka-GE"/>
        </w:rPr>
        <w:t xml:space="preserve">  და  </w:t>
      </w:r>
      <w:r w:rsidR="004F5CBC">
        <w:rPr>
          <w:rFonts w:ascii="Sylfaen" w:hAnsi="Sylfaen"/>
          <w:sz w:val="28"/>
          <w:lang w:val="ka-GE"/>
        </w:rPr>
        <w:t xml:space="preserve">  უსაფრთხოების   მოქმედი   </w:t>
      </w:r>
      <w:r w:rsidR="004F07AB">
        <w:rPr>
          <w:rFonts w:ascii="Sylfaen" w:hAnsi="Sylfaen"/>
          <w:sz w:val="28"/>
          <w:lang w:val="ka-GE"/>
        </w:rPr>
        <w:t xml:space="preserve"> ტექნიკური    რეგლამენტ</w:t>
      </w:r>
      <w:r w:rsidR="003447FB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 </w:t>
      </w:r>
      <w:r w:rsidR="004F5CBC">
        <w:rPr>
          <w:rFonts w:ascii="Sylfaen" w:hAnsi="Sylfaen"/>
          <w:sz w:val="28"/>
          <w:lang w:val="ka-GE"/>
        </w:rPr>
        <w:t>მოთხოვნები.</w:t>
      </w:r>
    </w:p>
    <w:p w:rsidR="004F5CBC" w:rsidRDefault="004F5CB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91651" w:rsidRDefault="0079165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91651" w:rsidRDefault="0079165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91651" w:rsidRDefault="0079165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F5CBC" w:rsidRDefault="00A77674" w:rsidP="004F07A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D6C14">
        <w:rPr>
          <w:rFonts w:ascii="Sylfaen" w:hAnsi="Sylfaen"/>
          <w:sz w:val="28"/>
          <w:lang w:val="ka-GE"/>
        </w:rPr>
        <w:t xml:space="preserve">                                                          1</w:t>
      </w:r>
      <w:r w:rsidR="00791651">
        <w:rPr>
          <w:rFonts w:ascii="Sylfaen" w:hAnsi="Sylfaen"/>
          <w:sz w:val="28"/>
          <w:lang w:val="ka-GE"/>
        </w:rPr>
        <w:t>0</w:t>
      </w:r>
      <w:r w:rsidR="004F07AB">
        <w:rPr>
          <w:rFonts w:ascii="Sylfaen" w:hAnsi="Sylfaen"/>
          <w:sz w:val="24"/>
          <w:lang w:val="ka-GE"/>
        </w:rPr>
        <w:t xml:space="preserve">          </w:t>
      </w:r>
    </w:p>
    <w:p w:rsidR="004F07AB" w:rsidRPr="0069775C" w:rsidRDefault="004F5CBC" w:rsidP="004F07AB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</w:t>
      </w:r>
      <w:r w:rsidR="004F07AB">
        <w:rPr>
          <w:rFonts w:ascii="Sylfaen" w:hAnsi="Sylfaen"/>
          <w:sz w:val="24"/>
          <w:lang w:val="ka-GE"/>
        </w:rPr>
        <w:t xml:space="preserve">                      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F25293">
        <w:rPr>
          <w:rFonts w:ascii="Sylfaen" w:hAnsi="Sylfaen"/>
          <w:sz w:val="28"/>
          <w:lang w:val="ka-GE"/>
        </w:rPr>
        <w:t>აუზის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საავტომობილო ამწე, ტვირთამწეობით </w:t>
      </w:r>
      <w:r w:rsidR="00F25293">
        <w:rPr>
          <w:rFonts w:ascii="Sylfaen" w:hAnsi="Sylfaen"/>
          <w:sz w:val="28"/>
          <w:lang w:val="ka-GE"/>
        </w:rPr>
        <w:t xml:space="preserve">16 </w:t>
      </w:r>
      <w:r>
        <w:rPr>
          <w:rFonts w:ascii="Sylfaen" w:hAnsi="Sylfaen"/>
          <w:sz w:val="28"/>
          <w:lang w:val="ka-GE"/>
        </w:rPr>
        <w:t>ტნ. -1 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F25293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F25293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A77674" w:rsidRDefault="00A77674" w:rsidP="00A77674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4F5CBC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F25293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>0</w:t>
      </w:r>
      <w:r w:rsidR="004F5CB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A77674" w:rsidRDefault="00A77674" w:rsidP="00A7767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A77674" w:rsidRPr="004F5CBC" w:rsidRDefault="00A77674" w:rsidP="004F5CBC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1</w:t>
      </w:r>
      <w:r w:rsidR="00F25293">
        <w:rPr>
          <w:rFonts w:ascii="Sylfaen" w:hAnsi="Sylfaen"/>
          <w:sz w:val="24"/>
          <w:lang w:val="ka-GE"/>
        </w:rPr>
        <w:t>1</w:t>
      </w:r>
    </w:p>
    <w:p w:rsidR="00F25293" w:rsidRDefault="00F25293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</w:t>
      </w:r>
      <w:r>
        <w:rPr>
          <w:rFonts w:ascii="Sylfaen" w:hAnsi="Sylfaen"/>
          <w:sz w:val="32"/>
          <w:lang w:val="ka-GE"/>
        </w:rPr>
        <w:t xml:space="preserve">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6"/>
          <w:lang w:val="ka-GE"/>
        </w:rPr>
        <w:t>უსაფრთხოების ტექნიკა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F2529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</w:t>
      </w:r>
      <w:r w:rsidR="004F07AB">
        <w:rPr>
          <w:rFonts w:ascii="Sylfaen" w:hAnsi="Sylfaen"/>
          <w:sz w:val="28"/>
          <w:lang w:val="ka-GE"/>
        </w:rPr>
        <w:t xml:space="preserve">   და   </w:t>
      </w:r>
      <w:r w:rsidR="00BA2627">
        <w:rPr>
          <w:rFonts w:ascii="Sylfaen" w:hAnsi="Sylfaen"/>
          <w:sz w:val="28"/>
          <w:lang w:val="ka-GE"/>
        </w:rPr>
        <w:t xml:space="preserve">უსაფრთხოების   მოქმედი  </w:t>
      </w:r>
      <w:r w:rsidR="004F07AB">
        <w:rPr>
          <w:rFonts w:ascii="Sylfaen" w:hAnsi="Sylfaen"/>
          <w:sz w:val="28"/>
          <w:lang w:val="ka-GE"/>
        </w:rPr>
        <w:t>ტექნიკური   რეგლამენტ</w:t>
      </w:r>
      <w:r w:rsidR="00C15CFD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</w:t>
      </w:r>
      <w:r>
        <w:rPr>
          <w:rFonts w:ascii="Sylfaen" w:hAnsi="Sylfaen"/>
          <w:sz w:val="28"/>
          <w:lang w:val="ka-GE"/>
        </w:rPr>
        <w:t xml:space="preserve"> მოთხოვნების მკაცრი დაცვით,</w:t>
      </w:r>
      <w:r w:rsidR="00F2529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ასევე </w:t>
      </w:r>
      <w:r w:rsidR="00F2529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ხანძარსაწინააღმდეგო </w:t>
      </w:r>
      <w:r w:rsidR="00F25293">
        <w:rPr>
          <w:rFonts w:ascii="Sylfaen" w:hAnsi="Sylfaen"/>
          <w:sz w:val="28"/>
          <w:lang w:val="ka-GE"/>
        </w:rPr>
        <w:t xml:space="preserve">  ნორმების   და  წესების   </w:t>
      </w:r>
      <w:r>
        <w:rPr>
          <w:rFonts w:ascii="Sylfaen" w:hAnsi="Sylfaen"/>
          <w:sz w:val="28"/>
          <w:lang w:val="ka-GE"/>
        </w:rPr>
        <w:t>მოთხოვნების  მკაცრი დაცვით.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</w:t>
      </w:r>
      <w:r w:rsidR="00F2529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 კომუნიკაციები(დენი,წყალი,კანალიზაცია,გაზი და სხვა) უნდა გამოირთოს გარე ქსელებიდან</w:t>
      </w:r>
      <w:r w:rsidR="00F25293">
        <w:rPr>
          <w:rFonts w:ascii="Sylfaen" w:hAnsi="Sylfaen"/>
          <w:sz w:val="28"/>
          <w:lang w:val="ka-GE"/>
        </w:rPr>
        <w:t>( არსებობის   შემთხვევაში)</w:t>
      </w:r>
      <w:r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</w:t>
      </w:r>
      <w:r w:rsidR="00F2529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სამუშაოების </w:t>
      </w:r>
      <w:r w:rsidR="00F2529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წარმოებისას </w:t>
      </w:r>
      <w:r w:rsidR="00F25293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წარმოშობილი სახიფათო ზონის</w:t>
      </w:r>
      <w:r w:rsidR="00C151A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საზღვ</w:t>
      </w:r>
      <w:r w:rsidR="00487A0C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რი</w:t>
      </w:r>
      <w:r w:rsidR="00C151AC">
        <w:rPr>
          <w:rFonts w:ascii="Sylfaen" w:hAnsi="Sylfaen"/>
          <w:sz w:val="28"/>
          <w:lang w:val="ka-GE"/>
        </w:rPr>
        <w:t xml:space="preserve">   საავტომობილო</w:t>
      </w:r>
      <w:r>
        <w:rPr>
          <w:rFonts w:ascii="Sylfaen" w:hAnsi="Sylfaen"/>
          <w:sz w:val="28"/>
          <w:lang w:val="ka-GE"/>
        </w:rPr>
        <w:t xml:space="preserve"> </w:t>
      </w:r>
      <w:r w:rsidR="00F25293">
        <w:rPr>
          <w:rFonts w:ascii="Sylfaen" w:hAnsi="Sylfaen"/>
          <w:sz w:val="28"/>
          <w:lang w:val="ka-GE"/>
        </w:rPr>
        <w:t xml:space="preserve"> </w:t>
      </w:r>
      <w:r w:rsidR="00C151AC">
        <w:rPr>
          <w:rFonts w:ascii="Sylfaen" w:hAnsi="Sylfaen"/>
          <w:sz w:val="28"/>
          <w:lang w:val="ka-GE"/>
        </w:rPr>
        <w:t xml:space="preserve">  ამწის   სამოძრაო   ღერძიდან  </w:t>
      </w:r>
      <w:r w:rsidR="00BA2627">
        <w:rPr>
          <w:rFonts w:ascii="Sylfaen" w:hAnsi="Sylfaen"/>
          <w:sz w:val="28"/>
          <w:lang w:val="ka-GE"/>
        </w:rPr>
        <w:t xml:space="preserve">შეადგენს   </w:t>
      </w:r>
      <w:r w:rsidR="00C151AC">
        <w:rPr>
          <w:rFonts w:ascii="Sylfaen" w:hAnsi="Sylfaen"/>
          <w:sz w:val="28"/>
          <w:lang w:val="ka-GE"/>
        </w:rPr>
        <w:t>7.5  მ-ს,  ხოლო  სასაწყობო   მოედნის  გარე   კონტურიდან</w:t>
      </w:r>
      <w:r w:rsidR="00BA2627">
        <w:rPr>
          <w:rFonts w:ascii="Sylfaen" w:hAnsi="Sylfaen"/>
          <w:sz w:val="28"/>
          <w:lang w:val="ka-GE"/>
        </w:rPr>
        <w:t xml:space="preserve"> </w:t>
      </w:r>
      <w:r w:rsidR="00C151AC">
        <w:rPr>
          <w:rFonts w:ascii="Sylfaen" w:hAnsi="Sylfaen"/>
          <w:sz w:val="28"/>
          <w:lang w:val="ka-GE"/>
        </w:rPr>
        <w:t xml:space="preserve">   შეადგენს 5.0  მ-ს.</w:t>
      </w:r>
      <w:r w:rsidR="00BA2627">
        <w:rPr>
          <w:rFonts w:ascii="Sylfaen" w:hAnsi="Sylfaen"/>
          <w:sz w:val="28"/>
          <w:lang w:val="ka-GE"/>
        </w:rPr>
        <w:t xml:space="preserve">    </w:t>
      </w:r>
      <w:r w:rsidR="000F327F">
        <w:rPr>
          <w:rFonts w:ascii="Sylfaen" w:hAnsi="Sylfaen"/>
          <w:sz w:val="28"/>
          <w:lang w:val="ka-GE"/>
        </w:rPr>
        <w:t xml:space="preserve"> </w:t>
      </w:r>
      <w:r w:rsidR="00487A0C">
        <w:rPr>
          <w:rFonts w:ascii="Sylfaen" w:hAnsi="Sylfaen"/>
          <w:sz w:val="28"/>
          <w:lang w:val="ka-GE"/>
        </w:rPr>
        <w:t>სახიფათო   ზონ</w:t>
      </w:r>
      <w:r w:rsidR="00BA2627">
        <w:rPr>
          <w:rFonts w:ascii="Sylfaen" w:hAnsi="Sylfaen"/>
          <w:sz w:val="28"/>
          <w:lang w:val="ka-GE"/>
        </w:rPr>
        <w:t>ა</w:t>
      </w:r>
      <w:r w:rsidR="00487A0C">
        <w:rPr>
          <w:rFonts w:ascii="Sylfaen" w:hAnsi="Sylfaen"/>
          <w:sz w:val="28"/>
          <w:lang w:val="ka-GE"/>
        </w:rPr>
        <w:t xml:space="preserve">  აუცილებლად    უნდა   </w:t>
      </w:r>
      <w:r w:rsidR="00BA2627">
        <w:rPr>
          <w:rFonts w:ascii="Sylfaen" w:hAnsi="Sylfaen"/>
          <w:sz w:val="28"/>
          <w:lang w:val="ka-GE"/>
        </w:rPr>
        <w:t>მოექცეს</w:t>
      </w:r>
      <w:r w:rsidR="00487A0C">
        <w:rPr>
          <w:rFonts w:ascii="Sylfaen" w:hAnsi="Sylfaen"/>
          <w:sz w:val="28"/>
          <w:lang w:val="ka-GE"/>
        </w:rPr>
        <w:t xml:space="preserve">   დროებითი   ღობი</w:t>
      </w:r>
      <w:r w:rsidR="00BA2627">
        <w:rPr>
          <w:rFonts w:ascii="Sylfaen" w:hAnsi="Sylfaen"/>
          <w:sz w:val="28"/>
          <w:lang w:val="ka-GE"/>
        </w:rPr>
        <w:t>ს   კონტურს   შიგნით</w:t>
      </w:r>
      <w:r w:rsidR="00F25293">
        <w:rPr>
          <w:rFonts w:ascii="Sylfaen" w:hAnsi="Sylfaen"/>
          <w:sz w:val="28"/>
          <w:lang w:val="ka-GE"/>
        </w:rPr>
        <w:t xml:space="preserve">  და   აღინი</w:t>
      </w:r>
      <w:r w:rsidR="003967E2">
        <w:rPr>
          <w:rFonts w:ascii="Sylfaen" w:hAnsi="Sylfaen"/>
          <w:sz w:val="28"/>
          <w:lang w:val="ka-GE"/>
        </w:rPr>
        <w:t>შ</w:t>
      </w:r>
      <w:r w:rsidR="00F25293">
        <w:rPr>
          <w:rFonts w:ascii="Sylfaen" w:hAnsi="Sylfaen"/>
          <w:sz w:val="28"/>
          <w:lang w:val="ka-GE"/>
        </w:rPr>
        <w:t>ნოს   კარგად   დასანახი   ნი</w:t>
      </w:r>
      <w:r w:rsidR="003967E2">
        <w:rPr>
          <w:rFonts w:ascii="Sylfaen" w:hAnsi="Sylfaen"/>
          <w:sz w:val="28"/>
          <w:lang w:val="ka-GE"/>
        </w:rPr>
        <w:t>შ</w:t>
      </w:r>
      <w:r w:rsidR="00F25293">
        <w:rPr>
          <w:rFonts w:ascii="Sylfaen" w:hAnsi="Sylfaen"/>
          <w:sz w:val="28"/>
          <w:lang w:val="ka-GE"/>
        </w:rPr>
        <w:t>ნებით.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</w:p>
    <w:p w:rsidR="003967E2" w:rsidRDefault="00A77674" w:rsidP="00DB1310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სადემონტაჟო მოედნის ტერიტორიაზე  და განსაკუთრებით კი დემონტაჟის სახიფათო ზონებში.</w:t>
      </w:r>
    </w:p>
    <w:p w:rsidR="003967E2" w:rsidRDefault="003967E2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12</w:t>
      </w:r>
    </w:p>
    <w:p w:rsidR="00487A0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დემონტაჟის სახიფათო ზონის მოცემული რადიუსი დაზუსტდეს სადემონტაჟო სამუშაოთა წარმოების პროექტში  ან ადგილზე უშუალოდ </w:t>
      </w:r>
      <w:r w:rsidR="00487A0C">
        <w:rPr>
          <w:rFonts w:ascii="Sylfaen" w:hAnsi="Sylfaen"/>
          <w:sz w:val="28"/>
          <w:lang w:val="ka-GE"/>
        </w:rPr>
        <w:t xml:space="preserve">                                                          </w:t>
      </w:r>
    </w:p>
    <w:p w:rsidR="00A77674" w:rsidRDefault="00A77674" w:rsidP="00487A0C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სახიფათო ზონ</w:t>
      </w:r>
      <w:r w:rsidR="00487A0C">
        <w:rPr>
          <w:rFonts w:ascii="Sylfaen" w:hAnsi="Sylfaen"/>
          <w:sz w:val="28"/>
          <w:lang w:val="ka-GE"/>
        </w:rPr>
        <w:t>ა   შემოიღობოს</w:t>
      </w:r>
      <w:r>
        <w:rPr>
          <w:rFonts w:ascii="Sylfaen" w:hAnsi="Sylfaen"/>
          <w:sz w:val="28"/>
          <w:lang w:val="ka-GE"/>
        </w:rPr>
        <w:t xml:space="preserve"> </w:t>
      </w:r>
      <w:r w:rsidR="00487A0C">
        <w:rPr>
          <w:rFonts w:ascii="Sylfaen" w:hAnsi="Sylfaen"/>
          <w:sz w:val="28"/>
          <w:lang w:val="ka-GE"/>
        </w:rPr>
        <w:t xml:space="preserve">  დროებითი   ღობით   და   </w:t>
      </w:r>
      <w:r>
        <w:rPr>
          <w:rFonts w:ascii="Sylfaen" w:hAnsi="Sylfaen"/>
          <w:sz w:val="28"/>
          <w:lang w:val="ka-GE"/>
        </w:rPr>
        <w:t>აღინიშნოს კარგად დასანახი ნიშნებით და სიგნალებით.</w:t>
      </w:r>
      <w:r>
        <w:rPr>
          <w:rFonts w:ascii="Sylfaen" w:hAnsi="Sylfaen"/>
          <w:sz w:val="24"/>
        </w:rPr>
        <w:tab/>
      </w:r>
    </w:p>
    <w:p w:rsidR="00A77674" w:rsidRDefault="00A77674" w:rsidP="00A77674">
      <w:pPr>
        <w:tabs>
          <w:tab w:val="left" w:pos="387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8E5B02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</w:t>
      </w:r>
      <w:r w:rsidR="00BA2627">
        <w:rPr>
          <w:rFonts w:ascii="Sylfaen" w:hAnsi="Sylfaen"/>
          <w:sz w:val="28"/>
          <w:lang w:val="ka-GE"/>
        </w:rPr>
        <w:t xml:space="preserve"> დამცავი  </w:t>
      </w:r>
      <w:r>
        <w:rPr>
          <w:rFonts w:ascii="Sylfaen" w:hAnsi="Sylfaen"/>
          <w:sz w:val="28"/>
          <w:lang w:val="ka-GE"/>
        </w:rPr>
        <w:t>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A77674" w:rsidRDefault="00A77674" w:rsidP="00A7767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სკოლის </w:t>
      </w:r>
      <w:r w:rsidR="003967E2">
        <w:rPr>
          <w:rFonts w:ascii="Sylfaen" w:hAnsi="Sylfaen"/>
          <w:sz w:val="28"/>
          <w:lang w:val="ka-GE"/>
        </w:rPr>
        <w:t xml:space="preserve"> აუზის </w:t>
      </w:r>
      <w:r>
        <w:rPr>
          <w:rFonts w:ascii="Sylfaen" w:hAnsi="Sylfaen"/>
          <w:sz w:val="28"/>
          <w:lang w:val="ka-GE"/>
        </w:rPr>
        <w:t xml:space="preserve"> სადემონტაჟო სამუშაოთა წარმოებისას  აკრძალულია  უცხო ადამიანთა ყოფნა სახიფათო ზონაში. </w:t>
      </w:r>
    </w:p>
    <w:p w:rsidR="003967E2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</w:t>
      </w:r>
    </w:p>
    <w:p w:rsidR="003967E2" w:rsidRDefault="003967E2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13</w:t>
      </w:r>
    </w:p>
    <w:p w:rsidR="00487A0C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მიმთითებელ ნიშნებს. სამუშაოები უნდა სწარმოებდეს უშუალოდ სამუშაოთა მწარმოებლის მეთვალყურეობით</w:t>
      </w:r>
      <w:r w:rsidR="003967E2">
        <w:rPr>
          <w:rFonts w:ascii="Sylfaen" w:hAnsi="Sylfaen"/>
          <w:sz w:val="28"/>
          <w:lang w:val="ka-GE"/>
        </w:rPr>
        <w:t>.</w:t>
      </w:r>
      <w:r w:rsidR="00487A0C">
        <w:rPr>
          <w:rFonts w:ascii="Sylfaen" w:hAnsi="Sylfaen"/>
          <w:sz w:val="28"/>
          <w:lang w:val="ka-GE"/>
        </w:rPr>
        <w:t xml:space="preserve">        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A77674" w:rsidRDefault="00A77674" w:rsidP="00A77674">
      <w:pPr>
        <w:tabs>
          <w:tab w:val="left" w:pos="3855"/>
        </w:tabs>
        <w:rPr>
          <w:rFonts w:ascii="Sylfaen" w:hAnsi="Sylfaen"/>
        </w:rPr>
      </w:pPr>
      <w:r>
        <w:tab/>
      </w: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1F095C" w:rsidRPr="008E5B02" w:rsidRDefault="003967E2" w:rsidP="008E5B02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14</w:t>
      </w:r>
    </w:p>
    <w:sectPr w:rsidR="001F095C" w:rsidRPr="008E5B02" w:rsidSect="00395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74"/>
    <w:rsid w:val="000411D1"/>
    <w:rsid w:val="000A5FC7"/>
    <w:rsid w:val="000F327F"/>
    <w:rsid w:val="0010569E"/>
    <w:rsid w:val="001217EB"/>
    <w:rsid w:val="00177964"/>
    <w:rsid w:val="001D3340"/>
    <w:rsid w:val="001D6C14"/>
    <w:rsid w:val="001E7B93"/>
    <w:rsid w:val="001F095C"/>
    <w:rsid w:val="002708B8"/>
    <w:rsid w:val="002A0B7D"/>
    <w:rsid w:val="003129F7"/>
    <w:rsid w:val="00315D1B"/>
    <w:rsid w:val="0034146F"/>
    <w:rsid w:val="003447FB"/>
    <w:rsid w:val="00371189"/>
    <w:rsid w:val="00382A43"/>
    <w:rsid w:val="00395FBC"/>
    <w:rsid w:val="003967E2"/>
    <w:rsid w:val="003A542F"/>
    <w:rsid w:val="003C50D5"/>
    <w:rsid w:val="00403822"/>
    <w:rsid w:val="00435EFE"/>
    <w:rsid w:val="00487A0C"/>
    <w:rsid w:val="00490B01"/>
    <w:rsid w:val="004A254E"/>
    <w:rsid w:val="004E146F"/>
    <w:rsid w:val="004F07AB"/>
    <w:rsid w:val="004F5CBC"/>
    <w:rsid w:val="005135DE"/>
    <w:rsid w:val="0055397C"/>
    <w:rsid w:val="00586DE0"/>
    <w:rsid w:val="00600BCB"/>
    <w:rsid w:val="006235ED"/>
    <w:rsid w:val="00651EFC"/>
    <w:rsid w:val="00690203"/>
    <w:rsid w:val="0069775C"/>
    <w:rsid w:val="00746A41"/>
    <w:rsid w:val="00747F56"/>
    <w:rsid w:val="00791651"/>
    <w:rsid w:val="007937B6"/>
    <w:rsid w:val="007B171D"/>
    <w:rsid w:val="007D4C83"/>
    <w:rsid w:val="008007C9"/>
    <w:rsid w:val="00840F2F"/>
    <w:rsid w:val="00863346"/>
    <w:rsid w:val="008C79F9"/>
    <w:rsid w:val="008D042B"/>
    <w:rsid w:val="008E5B02"/>
    <w:rsid w:val="008F5CC0"/>
    <w:rsid w:val="0096147C"/>
    <w:rsid w:val="009B2EB1"/>
    <w:rsid w:val="009C4FFF"/>
    <w:rsid w:val="009E27E6"/>
    <w:rsid w:val="00A155A6"/>
    <w:rsid w:val="00A30E34"/>
    <w:rsid w:val="00A575C9"/>
    <w:rsid w:val="00A57E4F"/>
    <w:rsid w:val="00A77674"/>
    <w:rsid w:val="00AB46F6"/>
    <w:rsid w:val="00AB7EA8"/>
    <w:rsid w:val="00AD2E02"/>
    <w:rsid w:val="00B04F47"/>
    <w:rsid w:val="00B877E2"/>
    <w:rsid w:val="00BA2627"/>
    <w:rsid w:val="00BD7667"/>
    <w:rsid w:val="00BE5B26"/>
    <w:rsid w:val="00C0656F"/>
    <w:rsid w:val="00C07206"/>
    <w:rsid w:val="00C151AC"/>
    <w:rsid w:val="00C15CFD"/>
    <w:rsid w:val="00C77714"/>
    <w:rsid w:val="00C96F0C"/>
    <w:rsid w:val="00CA0442"/>
    <w:rsid w:val="00CD2B82"/>
    <w:rsid w:val="00CF3BED"/>
    <w:rsid w:val="00CF4A12"/>
    <w:rsid w:val="00CF79E8"/>
    <w:rsid w:val="00D76315"/>
    <w:rsid w:val="00D91E70"/>
    <w:rsid w:val="00DB1310"/>
    <w:rsid w:val="00E25A1C"/>
    <w:rsid w:val="00E312B3"/>
    <w:rsid w:val="00E51349"/>
    <w:rsid w:val="00E61569"/>
    <w:rsid w:val="00E810E2"/>
    <w:rsid w:val="00EB6F8D"/>
    <w:rsid w:val="00EE347B"/>
    <w:rsid w:val="00F21D85"/>
    <w:rsid w:val="00F25293"/>
    <w:rsid w:val="00F36EA6"/>
    <w:rsid w:val="00F438F7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BFE0F-C765-4CFC-B017-F1511E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7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804A-EE3B-4F95-BC60-EC98AF04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rusudan mchedlishvili</cp:lastModifiedBy>
  <cp:revision>2</cp:revision>
  <dcterms:created xsi:type="dcterms:W3CDTF">2018-07-10T08:32:00Z</dcterms:created>
  <dcterms:modified xsi:type="dcterms:W3CDTF">2018-07-10T08:32:00Z</dcterms:modified>
</cp:coreProperties>
</file>